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A33" w:rsidRDefault="00C66A33" w:rsidP="00C66A33">
      <w:pPr>
        <w:spacing w:after="0" w:line="480" w:lineRule="auto"/>
        <w:jc w:val="center"/>
        <w:rPr>
          <w:rFonts w:ascii="Times New Roman" w:eastAsia="Times New Roman" w:hAnsi="Times New Roman" w:cs="Times New Roman"/>
          <w:color w:val="0E101A"/>
          <w:sz w:val="24"/>
          <w:szCs w:val="24"/>
        </w:rPr>
      </w:pPr>
      <w:bookmarkStart w:id="0" w:name="_GoBack"/>
      <w:bookmarkEnd w:id="0"/>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Inferential Data Analysis</w:t>
      </w:r>
    </w:p>
    <w:p w:rsidR="00C66A33" w:rsidRDefault="00C66A33" w:rsidP="00C66A33">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C66A33" w:rsidRDefault="00C66A33" w:rsidP="00C66A33">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w:t>
      </w: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Default="00C66A33" w:rsidP="00C66A33">
      <w:pPr>
        <w:spacing w:after="0" w:line="480" w:lineRule="auto"/>
        <w:jc w:val="center"/>
        <w:rPr>
          <w:rFonts w:ascii="Times New Roman" w:eastAsia="Times New Roman" w:hAnsi="Times New Roman" w:cs="Times New Roman"/>
          <w:color w:val="0E101A"/>
          <w:sz w:val="24"/>
          <w:szCs w:val="24"/>
        </w:rPr>
      </w:pPr>
    </w:p>
    <w:p w:rsidR="00C66A33" w:rsidRPr="00C66A33" w:rsidRDefault="00C66A33" w:rsidP="00C66A33">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Inferential Data Analysis</w:t>
      </w:r>
    </w:p>
    <w:p w:rsidR="007D62D3" w:rsidRPr="007D62D3" w:rsidRDefault="007D62D3" w:rsidP="00C66A33">
      <w:pPr>
        <w:spacing w:after="0" w:line="480" w:lineRule="auto"/>
        <w:jc w:val="center"/>
        <w:rPr>
          <w:rFonts w:ascii="Times New Roman" w:eastAsia="Times New Roman" w:hAnsi="Times New Roman" w:cs="Times New Roman"/>
          <w:b/>
          <w:color w:val="0E101A"/>
          <w:sz w:val="24"/>
          <w:szCs w:val="24"/>
        </w:rPr>
      </w:pPr>
      <w:r w:rsidRPr="007D62D3">
        <w:rPr>
          <w:rFonts w:ascii="Times New Roman" w:eastAsia="Times New Roman" w:hAnsi="Times New Roman" w:cs="Times New Roman"/>
          <w:b/>
          <w:color w:val="0E101A"/>
          <w:sz w:val="24"/>
          <w:szCs w:val="24"/>
        </w:rPr>
        <w:t>Article</w:t>
      </w:r>
      <w:r w:rsidR="00C66A33" w:rsidRPr="00C66A33">
        <w:rPr>
          <w:rFonts w:ascii="Times New Roman" w:eastAsia="Times New Roman" w:hAnsi="Times New Roman" w:cs="Times New Roman"/>
          <w:b/>
          <w:color w:val="0E101A"/>
          <w:sz w:val="24"/>
          <w:szCs w:val="24"/>
        </w:rPr>
        <w:t>s’</w:t>
      </w:r>
      <w:r w:rsidRPr="007D62D3">
        <w:rPr>
          <w:rFonts w:ascii="Times New Roman" w:eastAsia="Times New Roman" w:hAnsi="Times New Roman" w:cs="Times New Roman"/>
          <w:b/>
          <w:color w:val="0E101A"/>
          <w:sz w:val="24"/>
          <w:szCs w:val="24"/>
        </w:rPr>
        <w:t xml:space="preserve"> Review</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For comprehensive and extensive research, scholars develop and generate their results using different data analysis statistics. The various statistic types enable the researchers to evaluate effectively their findings. Inferential data analysis has been for decades used to arrive at different results in many studies. This paper focuses to review three scholarly articles; New Evaluation Model: PAEM, The Design, and Practice of Integrating Evidence: Connecting Performance with Program Evaluation and public policy and program evaluation. The paper majors on the use of inferential data analysis methods in the three articles.</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 xml:space="preserve">According to Kern (2014), inferential data analysis uses the theory of inference to arrive after the result of the data. New Evaluation Model: PAEM (Public Administration Evaluation Model) uses inferential data analysis criteria. </w:t>
      </w:r>
      <w:proofErr w:type="spellStart"/>
      <w:r w:rsidRPr="007D62D3">
        <w:rPr>
          <w:rFonts w:ascii="Times New Roman" w:eastAsia="Times New Roman" w:hAnsi="Times New Roman" w:cs="Times New Roman"/>
          <w:color w:val="0E101A"/>
          <w:sz w:val="24"/>
          <w:szCs w:val="24"/>
        </w:rPr>
        <w:t>Antonie</w:t>
      </w:r>
      <w:proofErr w:type="spellEnd"/>
      <w:r w:rsidRPr="007D62D3">
        <w:rPr>
          <w:rFonts w:ascii="Times New Roman" w:eastAsia="Times New Roman" w:hAnsi="Times New Roman" w:cs="Times New Roman"/>
          <w:color w:val="0E101A"/>
          <w:sz w:val="24"/>
          <w:szCs w:val="24"/>
        </w:rPr>
        <w:t xml:space="preserve"> (2008) uses different techniques to arrive at some of the important results availed of the research. The article by </w:t>
      </w:r>
      <w:proofErr w:type="spellStart"/>
      <w:r w:rsidRPr="007D62D3">
        <w:rPr>
          <w:rFonts w:ascii="Times New Roman" w:eastAsia="Times New Roman" w:hAnsi="Times New Roman" w:cs="Times New Roman"/>
          <w:color w:val="0E101A"/>
          <w:sz w:val="24"/>
          <w:szCs w:val="24"/>
        </w:rPr>
        <w:t>Antonie</w:t>
      </w:r>
      <w:proofErr w:type="spellEnd"/>
      <w:r w:rsidRPr="007D62D3">
        <w:rPr>
          <w:rFonts w:ascii="Times New Roman" w:eastAsia="Times New Roman" w:hAnsi="Times New Roman" w:cs="Times New Roman"/>
          <w:color w:val="0E101A"/>
          <w:sz w:val="24"/>
          <w:szCs w:val="24"/>
        </w:rPr>
        <w:t xml:space="preserve"> exhausts the use of the T-test technique. To arrive at the result of the use of the new evaluation model in public administration, </w:t>
      </w:r>
      <w:proofErr w:type="spellStart"/>
      <w:r w:rsidRPr="007D62D3">
        <w:rPr>
          <w:rFonts w:ascii="Times New Roman" w:eastAsia="Times New Roman" w:hAnsi="Times New Roman" w:cs="Times New Roman"/>
          <w:color w:val="0E101A"/>
          <w:sz w:val="24"/>
          <w:szCs w:val="24"/>
        </w:rPr>
        <w:t>Antonie</w:t>
      </w:r>
      <w:proofErr w:type="spellEnd"/>
      <w:r w:rsidRPr="007D62D3">
        <w:rPr>
          <w:rFonts w:ascii="Times New Roman" w:eastAsia="Times New Roman" w:hAnsi="Times New Roman" w:cs="Times New Roman"/>
          <w:color w:val="0E101A"/>
          <w:sz w:val="24"/>
          <w:szCs w:val="24"/>
        </w:rPr>
        <w:t xml:space="preserve"> analysis his results by comparing different models such as result, actor and economy. According to </w:t>
      </w:r>
      <w:proofErr w:type="spellStart"/>
      <w:r w:rsidRPr="007D62D3">
        <w:rPr>
          <w:rFonts w:ascii="Times New Roman" w:eastAsia="Times New Roman" w:hAnsi="Times New Roman" w:cs="Times New Roman"/>
          <w:color w:val="0E101A"/>
          <w:sz w:val="24"/>
          <w:szCs w:val="24"/>
        </w:rPr>
        <w:t>Antonie</w:t>
      </w:r>
      <w:proofErr w:type="spellEnd"/>
      <w:r w:rsidRPr="007D62D3">
        <w:rPr>
          <w:rFonts w:ascii="Times New Roman" w:eastAsia="Times New Roman" w:hAnsi="Times New Roman" w:cs="Times New Roman"/>
          <w:color w:val="0E101A"/>
          <w:sz w:val="24"/>
          <w:szCs w:val="24"/>
        </w:rPr>
        <w:t xml:space="preserve"> (2008), studying the existing models of evaluation in the public administration shows a gap in the field. As a result, the use of the T-test enables </w:t>
      </w:r>
      <w:proofErr w:type="spellStart"/>
      <w:r w:rsidRPr="007D62D3">
        <w:rPr>
          <w:rFonts w:ascii="Times New Roman" w:eastAsia="Times New Roman" w:hAnsi="Times New Roman" w:cs="Times New Roman"/>
          <w:color w:val="0E101A"/>
          <w:sz w:val="24"/>
          <w:szCs w:val="24"/>
        </w:rPr>
        <w:t>Antonie</w:t>
      </w:r>
      <w:proofErr w:type="spellEnd"/>
      <w:r w:rsidRPr="007D62D3">
        <w:rPr>
          <w:rFonts w:ascii="Times New Roman" w:eastAsia="Times New Roman" w:hAnsi="Times New Roman" w:cs="Times New Roman"/>
          <w:color w:val="0E101A"/>
          <w:sz w:val="24"/>
          <w:szCs w:val="24"/>
        </w:rPr>
        <w:t xml:space="preserve"> to recognize some of the areas of the Romanian public administration that needs a new model. According to </w:t>
      </w:r>
      <w:proofErr w:type="spellStart"/>
      <w:r w:rsidRPr="007D62D3">
        <w:rPr>
          <w:rFonts w:ascii="Times New Roman" w:eastAsia="Times New Roman" w:hAnsi="Times New Roman" w:cs="Times New Roman"/>
          <w:color w:val="0E101A"/>
          <w:sz w:val="24"/>
          <w:szCs w:val="24"/>
        </w:rPr>
        <w:t>Antonie</w:t>
      </w:r>
      <w:proofErr w:type="spellEnd"/>
      <w:r w:rsidRPr="007D62D3">
        <w:rPr>
          <w:rFonts w:ascii="Times New Roman" w:eastAsia="Times New Roman" w:hAnsi="Times New Roman" w:cs="Times New Roman"/>
          <w:color w:val="0E101A"/>
          <w:sz w:val="24"/>
          <w:szCs w:val="24"/>
        </w:rPr>
        <w:t xml:space="preserve"> (2008), the available models of evaluation only adopt evaluation based on capacity and culture. Although there are different inferential techniques, the use of the T-test in this article wa</w:t>
      </w:r>
      <w:r w:rsidR="008876AD">
        <w:rPr>
          <w:rFonts w:ascii="Times New Roman" w:eastAsia="Times New Roman" w:hAnsi="Times New Roman" w:cs="Times New Roman"/>
          <w:color w:val="0E101A"/>
          <w:sz w:val="24"/>
          <w:szCs w:val="24"/>
        </w:rPr>
        <w:t xml:space="preserve">s appropriate. According to Cranmer and </w:t>
      </w:r>
      <w:proofErr w:type="spellStart"/>
      <w:r w:rsidR="008876AD">
        <w:rPr>
          <w:rFonts w:ascii="Times New Roman" w:eastAsia="Times New Roman" w:hAnsi="Times New Roman" w:cs="Times New Roman"/>
          <w:color w:val="0E101A"/>
          <w:sz w:val="24"/>
          <w:szCs w:val="24"/>
        </w:rPr>
        <w:t>Desmarais</w:t>
      </w:r>
      <w:proofErr w:type="spellEnd"/>
      <w:r w:rsidR="008876AD">
        <w:rPr>
          <w:rFonts w:ascii="Times New Roman" w:eastAsia="Times New Roman" w:hAnsi="Times New Roman" w:cs="Times New Roman"/>
          <w:color w:val="0E101A"/>
          <w:sz w:val="24"/>
          <w:szCs w:val="24"/>
        </w:rPr>
        <w:t xml:space="preserve"> (2011</w:t>
      </w:r>
      <w:r w:rsidRPr="007D62D3">
        <w:rPr>
          <w:rFonts w:ascii="Times New Roman" w:eastAsia="Times New Roman" w:hAnsi="Times New Roman" w:cs="Times New Roman"/>
          <w:color w:val="0E101A"/>
          <w:sz w:val="24"/>
          <w:szCs w:val="24"/>
        </w:rPr>
        <w:t xml:space="preserve">), the T-test involves a comparison of two issues. Therefore, with more than one existing model of evaluation in public </w:t>
      </w:r>
      <w:r w:rsidRPr="007D62D3">
        <w:rPr>
          <w:rFonts w:ascii="Times New Roman" w:eastAsia="Times New Roman" w:hAnsi="Times New Roman" w:cs="Times New Roman"/>
          <w:color w:val="0E101A"/>
          <w:sz w:val="24"/>
          <w:szCs w:val="24"/>
        </w:rPr>
        <w:lastRenderedPageBreak/>
        <w:t>administration, the use of the T-test helped in the research to determine the need to implement a new model.</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 xml:space="preserve">In the second article Public Policy and Program Evaluation written by </w:t>
      </w:r>
      <w:proofErr w:type="spellStart"/>
      <w:r w:rsidRPr="007D62D3">
        <w:rPr>
          <w:rFonts w:ascii="Times New Roman" w:eastAsia="Times New Roman" w:hAnsi="Times New Roman" w:cs="Times New Roman"/>
          <w:color w:val="0E101A"/>
          <w:sz w:val="24"/>
          <w:szCs w:val="24"/>
        </w:rPr>
        <w:t>Vendung</w:t>
      </w:r>
      <w:proofErr w:type="spellEnd"/>
      <w:r w:rsidRPr="007D62D3">
        <w:rPr>
          <w:rFonts w:ascii="Times New Roman" w:eastAsia="Times New Roman" w:hAnsi="Times New Roman" w:cs="Times New Roman"/>
          <w:color w:val="0E101A"/>
          <w:sz w:val="24"/>
          <w:szCs w:val="24"/>
        </w:rPr>
        <w:t xml:space="preserve"> Evert also uses inferential data analysis criteria. </w:t>
      </w:r>
      <w:proofErr w:type="spellStart"/>
      <w:r w:rsidRPr="007D62D3">
        <w:rPr>
          <w:rFonts w:ascii="Times New Roman" w:eastAsia="Times New Roman" w:hAnsi="Times New Roman" w:cs="Times New Roman"/>
          <w:color w:val="0E101A"/>
          <w:sz w:val="24"/>
          <w:szCs w:val="24"/>
        </w:rPr>
        <w:t>Vendung</w:t>
      </w:r>
      <w:proofErr w:type="spellEnd"/>
      <w:r w:rsidRPr="007D62D3">
        <w:rPr>
          <w:rFonts w:ascii="Times New Roman" w:eastAsia="Times New Roman" w:hAnsi="Times New Roman" w:cs="Times New Roman"/>
          <w:color w:val="0E101A"/>
          <w:sz w:val="24"/>
          <w:szCs w:val="24"/>
        </w:rPr>
        <w:t xml:space="preserve"> uses the hypothesis technique. In this case, </w:t>
      </w:r>
      <w:proofErr w:type="spellStart"/>
      <w:r w:rsidRPr="007D62D3">
        <w:rPr>
          <w:rFonts w:ascii="Times New Roman" w:eastAsia="Times New Roman" w:hAnsi="Times New Roman" w:cs="Times New Roman"/>
          <w:color w:val="0E101A"/>
          <w:sz w:val="24"/>
          <w:szCs w:val="24"/>
        </w:rPr>
        <w:t>Vendung</w:t>
      </w:r>
      <w:proofErr w:type="spellEnd"/>
      <w:r w:rsidRPr="007D62D3">
        <w:rPr>
          <w:rFonts w:ascii="Times New Roman" w:eastAsia="Times New Roman" w:hAnsi="Times New Roman" w:cs="Times New Roman"/>
          <w:color w:val="0E101A"/>
          <w:sz w:val="24"/>
          <w:szCs w:val="24"/>
        </w:rPr>
        <w:t xml:space="preserve"> comes up with a different hypothesis to highlight some of the features that may arise during interviews. According to </w:t>
      </w:r>
      <w:proofErr w:type="spellStart"/>
      <w:r w:rsidRPr="007D62D3">
        <w:rPr>
          <w:rFonts w:ascii="Times New Roman" w:eastAsia="Times New Roman" w:hAnsi="Times New Roman" w:cs="Times New Roman"/>
          <w:color w:val="0E101A"/>
          <w:sz w:val="24"/>
          <w:szCs w:val="24"/>
        </w:rPr>
        <w:t>Vendung</w:t>
      </w:r>
      <w:proofErr w:type="spellEnd"/>
      <w:r w:rsidRPr="007D62D3">
        <w:rPr>
          <w:rFonts w:ascii="Times New Roman" w:eastAsia="Times New Roman" w:hAnsi="Times New Roman" w:cs="Times New Roman"/>
          <w:color w:val="0E101A"/>
          <w:sz w:val="24"/>
          <w:szCs w:val="24"/>
        </w:rPr>
        <w:t xml:space="preserve"> (2017), the issues that come out during interviews of research samples should be treated importantly. One of the hypotheses he raises is the use of an interactive approach during research sampling. In this case, the use of hypotheses was appropriate. This is because they raise significant issues that researchers should consider before making conclusions of their findings. Additionally, they provide extensive knowledge of the research for the larger population. Although the T-test might have been used in this article, it could have not generated the inferential result since the statistics are not comparable.</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 xml:space="preserve">The third article “The Design and Practice of Integrating Evidence: Connecting Performance Management with Program Evaluation” by Kroll Alexander and Moynihan. P. Donald employs regression as an inferential data analysis technique. Evaluating government performance can be challenging. However, using a regression technique, the scholars have managed to link some of the issues to the important element of government performance. According to Kern (2017), regression helps a researcher to determine one issue using different elements. For instance, Kroll et al (2017) have used performance management and program evaluations as a determinant for government performance. Hypothesis technique might work too in this </w:t>
      </w:r>
      <w:r w:rsidR="006B5A46" w:rsidRPr="007D62D3">
        <w:rPr>
          <w:rFonts w:ascii="Times New Roman" w:eastAsia="Times New Roman" w:hAnsi="Times New Roman" w:cs="Times New Roman"/>
          <w:color w:val="0E101A"/>
          <w:sz w:val="24"/>
          <w:szCs w:val="24"/>
        </w:rPr>
        <w:t>study;</w:t>
      </w:r>
      <w:r w:rsidRPr="007D62D3">
        <w:rPr>
          <w:rFonts w:ascii="Times New Roman" w:eastAsia="Times New Roman" w:hAnsi="Times New Roman" w:cs="Times New Roman"/>
          <w:color w:val="0E101A"/>
          <w:sz w:val="24"/>
          <w:szCs w:val="24"/>
        </w:rPr>
        <w:t xml:space="preserve"> however, it could only draw a conclusion based on thoughts.</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 xml:space="preserve">In conclusion, the three articles have employed different inferential techniques such as hypothesis, T-test, and regression. The techniques have been used as the appropriate styles to </w:t>
      </w:r>
      <w:r w:rsidRPr="007D62D3">
        <w:rPr>
          <w:rFonts w:ascii="Times New Roman" w:eastAsia="Times New Roman" w:hAnsi="Times New Roman" w:cs="Times New Roman"/>
          <w:color w:val="0E101A"/>
          <w:sz w:val="24"/>
          <w:szCs w:val="24"/>
        </w:rPr>
        <w:lastRenderedPageBreak/>
        <w:t>arrive after the studies. Although any might be used instead of the other, scholars only use the effective one to get results that cover the population.</w:t>
      </w:r>
    </w:p>
    <w:p w:rsidR="007D62D3" w:rsidRPr="007D62D3" w:rsidRDefault="007D62D3" w:rsidP="006B5A46">
      <w:pPr>
        <w:spacing w:after="0" w:line="480" w:lineRule="auto"/>
        <w:ind w:firstLine="720"/>
        <w:jc w:val="center"/>
        <w:rPr>
          <w:rFonts w:ascii="Times New Roman" w:eastAsia="Times New Roman" w:hAnsi="Times New Roman" w:cs="Times New Roman"/>
          <w:b/>
          <w:color w:val="0E101A"/>
          <w:sz w:val="24"/>
          <w:szCs w:val="24"/>
        </w:rPr>
      </w:pPr>
      <w:r w:rsidRPr="007D62D3">
        <w:rPr>
          <w:rFonts w:ascii="Times New Roman" w:eastAsia="Times New Roman" w:hAnsi="Times New Roman" w:cs="Times New Roman"/>
          <w:b/>
          <w:color w:val="0E101A"/>
          <w:sz w:val="24"/>
          <w:szCs w:val="24"/>
        </w:rPr>
        <w:t>Articles’ Summary</w:t>
      </w:r>
    </w:p>
    <w:p w:rsidR="007D62D3" w:rsidRPr="006B5A46" w:rsidRDefault="007D62D3" w:rsidP="006B5A46">
      <w:pPr>
        <w:pStyle w:val="ListParagraph"/>
        <w:numPr>
          <w:ilvl w:val="0"/>
          <w:numId w:val="6"/>
        </w:numPr>
        <w:spacing w:after="0" w:line="480" w:lineRule="auto"/>
        <w:rPr>
          <w:rFonts w:ascii="Times New Roman" w:eastAsia="Times New Roman" w:hAnsi="Times New Roman" w:cs="Times New Roman"/>
          <w:i/>
          <w:color w:val="0E101A"/>
          <w:sz w:val="24"/>
          <w:szCs w:val="24"/>
        </w:rPr>
      </w:pPr>
      <w:r w:rsidRPr="006B5A46">
        <w:rPr>
          <w:rFonts w:ascii="Times New Roman" w:eastAsia="Times New Roman" w:hAnsi="Times New Roman" w:cs="Times New Roman"/>
          <w:i/>
          <w:color w:val="0E101A"/>
          <w:sz w:val="24"/>
          <w:szCs w:val="24"/>
        </w:rPr>
        <w:t>New Evaluation Model: PAEM (PUBLIC ADMINISTRATION EVALUATION MODEL)</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Problem</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The article raises the problem of the ineffectiveness of the existing public evaluation models. With the priority of program evaluation in the public sector, using the right evaluation process helps to determine how to run the programs.</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color w:val="0E101A"/>
          <w:sz w:val="24"/>
          <w:szCs w:val="24"/>
        </w:rPr>
        <w:t xml:space="preserve"> </w:t>
      </w:r>
      <w:r w:rsidRPr="006B5A46">
        <w:rPr>
          <w:rFonts w:ascii="Times New Roman" w:eastAsia="Times New Roman" w:hAnsi="Times New Roman" w:cs="Times New Roman"/>
          <w:b/>
          <w:color w:val="0E101A"/>
          <w:sz w:val="24"/>
          <w:szCs w:val="24"/>
        </w:rPr>
        <w:t>Purpose</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The purpose of the article is to examine how the current program evaluation model is effective in the public administration program evaluation.</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color w:val="0E101A"/>
          <w:sz w:val="24"/>
          <w:szCs w:val="24"/>
        </w:rPr>
        <w:t xml:space="preserve"> </w:t>
      </w:r>
      <w:r w:rsidRPr="006B5A46">
        <w:rPr>
          <w:rFonts w:ascii="Times New Roman" w:eastAsia="Times New Roman" w:hAnsi="Times New Roman" w:cs="Times New Roman"/>
          <w:b/>
          <w:color w:val="0E101A"/>
          <w:sz w:val="24"/>
          <w:szCs w:val="24"/>
        </w:rPr>
        <w:t>Research Question</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Based on the issues the article tries to evaluate the research question is: is there a need for a new model for program evaluation?</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Hypothesis</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                    </w:t>
      </w:r>
      <w:proofErr w:type="gramStart"/>
      <w:r w:rsidRPr="007D62D3">
        <w:rPr>
          <w:rFonts w:ascii="Times New Roman" w:eastAsia="Times New Roman" w:hAnsi="Times New Roman" w:cs="Times New Roman"/>
          <w:color w:val="0E101A"/>
          <w:sz w:val="24"/>
          <w:szCs w:val="24"/>
        </w:rPr>
        <w:t>a</w:t>
      </w:r>
      <w:proofErr w:type="gramEnd"/>
      <w:r w:rsidRPr="007D62D3">
        <w:rPr>
          <w:rFonts w:ascii="Times New Roman" w:eastAsia="Times New Roman" w:hAnsi="Times New Roman" w:cs="Times New Roman"/>
          <w:color w:val="0E101A"/>
          <w:sz w:val="24"/>
          <w:szCs w:val="24"/>
        </w:rPr>
        <w:t>). the existing evaluation models are difficult to apply.</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                    b). the basis of the existing model is unpractical</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Inferential Statistic</w:t>
      </w:r>
    </w:p>
    <w:p w:rsidR="007D62D3" w:rsidRPr="007D62D3" w:rsidRDefault="007D62D3" w:rsidP="006B5A46">
      <w:pPr>
        <w:numPr>
          <w:ilvl w:val="0"/>
          <w:numId w:val="8"/>
        </w:num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T-test inferential data analysis technique</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Findings</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 The article finds that there is a need for a new model of program evaluation since the existing models present inclusive results based on the research subject.</w:t>
      </w:r>
    </w:p>
    <w:p w:rsidR="007D62D3" w:rsidRPr="006B5A46" w:rsidRDefault="007D62D3" w:rsidP="006B5A46">
      <w:pPr>
        <w:pStyle w:val="ListParagraph"/>
        <w:numPr>
          <w:ilvl w:val="0"/>
          <w:numId w:val="6"/>
        </w:numPr>
        <w:spacing w:after="0" w:line="480" w:lineRule="auto"/>
        <w:rPr>
          <w:rFonts w:ascii="Times New Roman" w:eastAsia="Times New Roman" w:hAnsi="Times New Roman" w:cs="Times New Roman"/>
          <w:color w:val="0E101A"/>
          <w:sz w:val="24"/>
          <w:szCs w:val="24"/>
        </w:rPr>
      </w:pPr>
      <w:r w:rsidRPr="006B5A46">
        <w:rPr>
          <w:rFonts w:ascii="Times New Roman" w:eastAsia="Times New Roman" w:hAnsi="Times New Roman" w:cs="Times New Roman"/>
          <w:i/>
          <w:color w:val="0E101A"/>
          <w:sz w:val="24"/>
          <w:szCs w:val="24"/>
        </w:rPr>
        <w:lastRenderedPageBreak/>
        <w:t>The Design and Practice of Integrating Evidence: Connecting Performance Management with Program Evaluation</w:t>
      </w:r>
      <w:r w:rsidRPr="006B5A46">
        <w:rPr>
          <w:rFonts w:ascii="Times New Roman" w:eastAsia="Times New Roman" w:hAnsi="Times New Roman" w:cs="Times New Roman"/>
          <w:color w:val="0E101A"/>
          <w:sz w:val="24"/>
          <w:szCs w:val="24"/>
        </w:rPr>
        <w:t>.</w:t>
      </w:r>
    </w:p>
    <w:p w:rsid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Problem</w:t>
      </w:r>
    </w:p>
    <w:p w:rsidR="007D62D3" w:rsidRPr="006B5A46" w:rsidRDefault="006B5A46" w:rsidP="006B5A46">
      <w:pPr>
        <w:spacing w:after="0" w:line="480" w:lineRule="auto"/>
        <w:ind w:firstLine="720"/>
        <w:rPr>
          <w:rFonts w:ascii="Times New Roman" w:eastAsia="Times New Roman" w:hAnsi="Times New Roman" w:cs="Times New Roman"/>
          <w:b/>
          <w:color w:val="0E101A"/>
          <w:sz w:val="24"/>
          <w:szCs w:val="24"/>
        </w:rPr>
      </w:pPr>
      <w:r w:rsidRPr="006B5A46">
        <w:rPr>
          <w:rFonts w:ascii="Times New Roman" w:eastAsia="Times New Roman" w:hAnsi="Times New Roman" w:cs="Times New Roman"/>
          <w:color w:val="0E101A"/>
          <w:sz w:val="24"/>
          <w:szCs w:val="24"/>
        </w:rPr>
        <w:t>The</w:t>
      </w:r>
      <w:r w:rsidR="007D62D3" w:rsidRPr="006B5A46">
        <w:rPr>
          <w:rFonts w:ascii="Times New Roman" w:eastAsia="Times New Roman" w:hAnsi="Times New Roman" w:cs="Times New Roman"/>
          <w:color w:val="0E101A"/>
          <w:sz w:val="24"/>
          <w:szCs w:val="24"/>
        </w:rPr>
        <w:t xml:space="preserve"> article poses the problem of the links lacking for public administration to perform maximally.</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Purpose</w:t>
      </w:r>
    </w:p>
    <w:p w:rsidR="007D62D3" w:rsidRPr="007D62D3" w:rsidRDefault="006B5A46" w:rsidP="006B5A46">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p</w:t>
      </w:r>
      <w:r w:rsidRPr="007D62D3">
        <w:rPr>
          <w:rFonts w:ascii="Times New Roman" w:eastAsia="Times New Roman" w:hAnsi="Times New Roman" w:cs="Times New Roman"/>
          <w:color w:val="0E101A"/>
          <w:sz w:val="24"/>
          <w:szCs w:val="24"/>
        </w:rPr>
        <w:t>urpose</w:t>
      </w:r>
      <w:r w:rsidR="007D62D3" w:rsidRPr="007D62D3">
        <w:rPr>
          <w:rFonts w:ascii="Times New Roman" w:eastAsia="Times New Roman" w:hAnsi="Times New Roman" w:cs="Times New Roman"/>
          <w:color w:val="0E101A"/>
          <w:sz w:val="24"/>
          <w:szCs w:val="24"/>
        </w:rPr>
        <w:t xml:space="preserve"> of the study is to determine the connection between program evaluation and program management.</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Research Question</w:t>
      </w:r>
    </w:p>
    <w:p w:rsidR="007D62D3" w:rsidRPr="006B5A46" w:rsidRDefault="006B5A46" w:rsidP="006B5A46">
      <w:pPr>
        <w:spacing w:after="0" w:line="480" w:lineRule="auto"/>
        <w:ind w:firstLine="720"/>
        <w:rPr>
          <w:rFonts w:ascii="Times New Roman" w:eastAsia="Times New Roman" w:hAnsi="Times New Roman" w:cs="Times New Roman"/>
          <w:color w:val="0E101A"/>
          <w:sz w:val="24"/>
          <w:szCs w:val="24"/>
        </w:rPr>
      </w:pPr>
      <w:proofErr w:type="gramStart"/>
      <w:r>
        <w:rPr>
          <w:rFonts w:ascii="Times New Roman" w:eastAsia="Times New Roman" w:hAnsi="Times New Roman" w:cs="Times New Roman"/>
          <w:color w:val="0E101A"/>
          <w:sz w:val="24"/>
          <w:szCs w:val="24"/>
        </w:rPr>
        <w:t>a</w:t>
      </w:r>
      <w:proofErr w:type="gramEnd"/>
      <w:r>
        <w:rPr>
          <w:rFonts w:ascii="Times New Roman" w:eastAsia="Times New Roman" w:hAnsi="Times New Roman" w:cs="Times New Roman"/>
          <w:color w:val="0E101A"/>
          <w:sz w:val="24"/>
          <w:szCs w:val="24"/>
        </w:rPr>
        <w:t xml:space="preserve">). </w:t>
      </w:r>
      <w:r w:rsidR="007D62D3" w:rsidRPr="006B5A46">
        <w:rPr>
          <w:rFonts w:ascii="Times New Roman" w:eastAsia="Times New Roman" w:hAnsi="Times New Roman" w:cs="Times New Roman"/>
          <w:color w:val="0E101A"/>
          <w:sz w:val="24"/>
          <w:szCs w:val="24"/>
        </w:rPr>
        <w:t>how evaluations are implemented</w:t>
      </w:r>
    </w:p>
    <w:p w:rsidR="007D62D3" w:rsidRPr="006B5A46" w:rsidRDefault="006B5A46" w:rsidP="006B5A46">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b). </w:t>
      </w:r>
      <w:r w:rsidR="007D62D3" w:rsidRPr="006B5A46">
        <w:rPr>
          <w:rFonts w:ascii="Times New Roman" w:eastAsia="Times New Roman" w:hAnsi="Times New Roman" w:cs="Times New Roman"/>
          <w:color w:val="0E101A"/>
          <w:sz w:val="24"/>
          <w:szCs w:val="24"/>
        </w:rPr>
        <w:t>how evaluation facilitates performance information</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Hypothesis</w:t>
      </w:r>
    </w:p>
    <w:p w:rsidR="007D62D3" w:rsidRPr="007D62D3" w:rsidRDefault="006B5A46" w:rsidP="006B5A46">
      <w:pPr>
        <w:spacing w:after="0" w:line="480" w:lineRule="auto"/>
        <w:ind w:left="144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H1: </w:t>
      </w:r>
      <w:r w:rsidR="007D62D3" w:rsidRPr="007D62D3">
        <w:rPr>
          <w:rFonts w:ascii="Times New Roman" w:eastAsia="Times New Roman" w:hAnsi="Times New Roman" w:cs="Times New Roman"/>
          <w:color w:val="0E101A"/>
          <w:sz w:val="24"/>
          <w:szCs w:val="24"/>
        </w:rPr>
        <w:t>program evaluation maximizes government performance</w:t>
      </w:r>
    </w:p>
    <w:p w:rsidR="007D62D3" w:rsidRPr="007D62D3" w:rsidRDefault="006B5A46" w:rsidP="006B5A46">
      <w:pPr>
        <w:spacing w:after="0" w:line="480" w:lineRule="auto"/>
        <w:ind w:left="144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H2: </w:t>
      </w:r>
      <w:r w:rsidR="007D62D3" w:rsidRPr="007D62D3">
        <w:rPr>
          <w:rFonts w:ascii="Times New Roman" w:eastAsia="Times New Roman" w:hAnsi="Times New Roman" w:cs="Times New Roman"/>
          <w:color w:val="0E101A"/>
          <w:sz w:val="24"/>
          <w:szCs w:val="24"/>
        </w:rPr>
        <w:t>program management can be linked to public administration performance</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Inferential Statistics</w:t>
      </w:r>
    </w:p>
    <w:p w:rsidR="007D62D3" w:rsidRPr="007D62D3" w:rsidRDefault="006B5A46" w:rsidP="006B5A46">
      <w:pPr>
        <w:spacing w:after="0" w:line="480" w:lineRule="auto"/>
        <w:ind w:left="1440"/>
        <w:rPr>
          <w:rFonts w:ascii="Times New Roman" w:eastAsia="Times New Roman" w:hAnsi="Times New Roman" w:cs="Times New Roman"/>
          <w:color w:val="0E101A"/>
          <w:sz w:val="24"/>
          <w:szCs w:val="24"/>
        </w:rPr>
      </w:pPr>
      <w:proofErr w:type="gramStart"/>
      <w:r>
        <w:rPr>
          <w:rFonts w:ascii="Times New Roman" w:eastAsia="Times New Roman" w:hAnsi="Times New Roman" w:cs="Times New Roman"/>
          <w:color w:val="0E101A"/>
          <w:sz w:val="24"/>
          <w:szCs w:val="24"/>
        </w:rPr>
        <w:t>a</w:t>
      </w:r>
      <w:proofErr w:type="gramEnd"/>
      <w:r>
        <w:rPr>
          <w:rFonts w:ascii="Times New Roman" w:eastAsia="Times New Roman" w:hAnsi="Times New Roman" w:cs="Times New Roman"/>
          <w:color w:val="0E101A"/>
          <w:sz w:val="24"/>
          <w:szCs w:val="24"/>
        </w:rPr>
        <w:t xml:space="preserve">). </w:t>
      </w:r>
      <w:r w:rsidR="007D62D3" w:rsidRPr="007D62D3">
        <w:rPr>
          <w:rFonts w:ascii="Times New Roman" w:eastAsia="Times New Roman" w:hAnsi="Times New Roman" w:cs="Times New Roman"/>
          <w:color w:val="0E101A"/>
          <w:sz w:val="24"/>
          <w:szCs w:val="24"/>
        </w:rPr>
        <w:t>Regression statistics</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Finding</w:t>
      </w:r>
    </w:p>
    <w:p w:rsidR="007D62D3" w:rsidRPr="007D62D3" w:rsidRDefault="006B5A46" w:rsidP="006B5A46">
      <w:pPr>
        <w:spacing w:after="0" w:line="480" w:lineRule="auto"/>
        <w:ind w:left="1440"/>
        <w:rPr>
          <w:rFonts w:ascii="Times New Roman" w:eastAsia="Times New Roman" w:hAnsi="Times New Roman" w:cs="Times New Roman"/>
          <w:color w:val="0E101A"/>
          <w:sz w:val="24"/>
          <w:szCs w:val="24"/>
        </w:rPr>
      </w:pPr>
      <w:proofErr w:type="gramStart"/>
      <w:r>
        <w:rPr>
          <w:rFonts w:ascii="Times New Roman" w:eastAsia="Times New Roman" w:hAnsi="Times New Roman" w:cs="Times New Roman"/>
          <w:color w:val="0E101A"/>
          <w:sz w:val="24"/>
          <w:szCs w:val="24"/>
        </w:rPr>
        <w:t>a</w:t>
      </w:r>
      <w:proofErr w:type="gramEnd"/>
      <w:r>
        <w:rPr>
          <w:rFonts w:ascii="Times New Roman" w:eastAsia="Times New Roman" w:hAnsi="Times New Roman" w:cs="Times New Roman"/>
          <w:color w:val="0E101A"/>
          <w:sz w:val="24"/>
          <w:szCs w:val="24"/>
        </w:rPr>
        <w:t xml:space="preserve">). </w:t>
      </w:r>
      <w:r w:rsidR="007D62D3" w:rsidRPr="007D62D3">
        <w:rPr>
          <w:rFonts w:ascii="Times New Roman" w:eastAsia="Times New Roman" w:hAnsi="Times New Roman" w:cs="Times New Roman"/>
          <w:color w:val="0E101A"/>
          <w:sz w:val="24"/>
          <w:szCs w:val="24"/>
        </w:rPr>
        <w:t>research finds that when program evaluation is connected to management, the public administration performance succeeds.</w:t>
      </w:r>
    </w:p>
    <w:p w:rsidR="007D62D3" w:rsidRPr="006B5A46" w:rsidRDefault="007D62D3" w:rsidP="006B5A46">
      <w:pPr>
        <w:pStyle w:val="ListParagraph"/>
        <w:numPr>
          <w:ilvl w:val="0"/>
          <w:numId w:val="6"/>
        </w:numPr>
        <w:spacing w:after="0" w:line="480" w:lineRule="auto"/>
        <w:rPr>
          <w:rFonts w:ascii="Times New Roman" w:eastAsia="Times New Roman" w:hAnsi="Times New Roman" w:cs="Times New Roman"/>
          <w:i/>
          <w:color w:val="0E101A"/>
          <w:sz w:val="24"/>
          <w:szCs w:val="24"/>
        </w:rPr>
      </w:pPr>
      <w:r w:rsidRPr="006B5A46">
        <w:rPr>
          <w:rFonts w:ascii="Times New Roman" w:eastAsia="Times New Roman" w:hAnsi="Times New Roman" w:cs="Times New Roman"/>
          <w:i/>
          <w:color w:val="0E101A"/>
          <w:sz w:val="24"/>
          <w:szCs w:val="24"/>
        </w:rPr>
        <w:t>Public Policy and Program Evaluation</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Problem</w:t>
      </w:r>
    </w:p>
    <w:p w:rsidR="007D62D3" w:rsidRPr="007D62D3" w:rsidRDefault="006B5A46"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Public</w:t>
      </w:r>
      <w:r w:rsidR="007D62D3" w:rsidRPr="007D62D3">
        <w:rPr>
          <w:rFonts w:ascii="Times New Roman" w:eastAsia="Times New Roman" w:hAnsi="Times New Roman" w:cs="Times New Roman"/>
          <w:color w:val="0E101A"/>
          <w:sz w:val="24"/>
          <w:szCs w:val="24"/>
        </w:rPr>
        <w:t xml:space="preserve"> policy plays a major role in the public </w:t>
      </w:r>
      <w:r w:rsidRPr="007D62D3">
        <w:rPr>
          <w:rFonts w:ascii="Times New Roman" w:eastAsia="Times New Roman" w:hAnsi="Times New Roman" w:cs="Times New Roman"/>
          <w:color w:val="0E101A"/>
          <w:sz w:val="24"/>
          <w:szCs w:val="24"/>
        </w:rPr>
        <w:t>administration;</w:t>
      </w:r>
      <w:r w:rsidR="007D62D3" w:rsidRPr="007D62D3">
        <w:rPr>
          <w:rFonts w:ascii="Times New Roman" w:eastAsia="Times New Roman" w:hAnsi="Times New Roman" w:cs="Times New Roman"/>
          <w:color w:val="0E101A"/>
          <w:sz w:val="24"/>
          <w:szCs w:val="24"/>
        </w:rPr>
        <w:t xml:space="preserve"> this article presents the problem of how the implementations of the policies are affected.</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lastRenderedPageBreak/>
        <w:t>Purpose</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6B5A46">
        <w:rPr>
          <w:rFonts w:ascii="Times New Roman" w:eastAsia="Times New Roman" w:hAnsi="Times New Roman" w:cs="Times New Roman"/>
          <w:color w:val="0E101A"/>
          <w:sz w:val="24"/>
          <w:szCs w:val="24"/>
        </w:rPr>
        <w:t>Purpose</w:t>
      </w:r>
      <w:r w:rsidRPr="007D62D3">
        <w:rPr>
          <w:rFonts w:ascii="Times New Roman" w:eastAsia="Times New Roman" w:hAnsi="Times New Roman" w:cs="Times New Roman"/>
          <w:color w:val="0E101A"/>
          <w:sz w:val="24"/>
          <w:szCs w:val="24"/>
        </w:rPr>
        <w:t xml:space="preserve"> of the article is to determine the factors influencing the implementation of public policies and evaluation.</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Research Question</w:t>
      </w:r>
    </w:p>
    <w:p w:rsidR="007D62D3" w:rsidRPr="007D62D3" w:rsidRDefault="006B5A46" w:rsidP="006B5A46">
      <w:pPr>
        <w:spacing w:after="0" w:line="480" w:lineRule="auto"/>
        <w:ind w:left="1440"/>
        <w:rPr>
          <w:rFonts w:ascii="Times New Roman" w:eastAsia="Times New Roman" w:hAnsi="Times New Roman" w:cs="Times New Roman"/>
          <w:color w:val="0E101A"/>
          <w:sz w:val="24"/>
          <w:szCs w:val="24"/>
        </w:rPr>
      </w:pPr>
      <w:proofErr w:type="gramStart"/>
      <w:r>
        <w:rPr>
          <w:rFonts w:ascii="Times New Roman" w:eastAsia="Times New Roman" w:hAnsi="Times New Roman" w:cs="Times New Roman"/>
          <w:color w:val="0E101A"/>
          <w:sz w:val="24"/>
          <w:szCs w:val="24"/>
        </w:rPr>
        <w:t>a</w:t>
      </w:r>
      <w:proofErr w:type="gramEnd"/>
      <w:r>
        <w:rPr>
          <w:rFonts w:ascii="Times New Roman" w:eastAsia="Times New Roman" w:hAnsi="Times New Roman" w:cs="Times New Roman"/>
          <w:color w:val="0E101A"/>
          <w:sz w:val="24"/>
          <w:szCs w:val="24"/>
        </w:rPr>
        <w:t xml:space="preserve">). </w:t>
      </w:r>
      <w:r w:rsidR="007D62D3" w:rsidRPr="007D62D3">
        <w:rPr>
          <w:rFonts w:ascii="Times New Roman" w:eastAsia="Times New Roman" w:hAnsi="Times New Roman" w:cs="Times New Roman"/>
          <w:color w:val="0E101A"/>
          <w:sz w:val="24"/>
          <w:szCs w:val="24"/>
        </w:rPr>
        <w:t>How is public evaluation implemented?</w:t>
      </w:r>
    </w:p>
    <w:p w:rsidR="007D62D3" w:rsidRPr="007D62D3" w:rsidRDefault="006B5A46" w:rsidP="006B5A46">
      <w:pPr>
        <w:spacing w:after="0" w:line="480" w:lineRule="auto"/>
        <w:ind w:left="144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b). </w:t>
      </w:r>
      <w:r w:rsidR="007D62D3" w:rsidRPr="007D62D3">
        <w:rPr>
          <w:rFonts w:ascii="Times New Roman" w:eastAsia="Times New Roman" w:hAnsi="Times New Roman" w:cs="Times New Roman"/>
          <w:color w:val="0E101A"/>
          <w:sz w:val="24"/>
          <w:szCs w:val="24"/>
        </w:rPr>
        <w:t>what are the factors affecting the implementation of public policy as well as evaluation?</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Hypothesis</w:t>
      </w:r>
    </w:p>
    <w:p w:rsidR="007D62D3" w:rsidRPr="007D62D3" w:rsidRDefault="006B5A46" w:rsidP="006B5A46">
      <w:pPr>
        <w:spacing w:after="0" w:line="480" w:lineRule="auto"/>
        <w:ind w:left="144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H1: </w:t>
      </w:r>
      <w:r w:rsidR="007D62D3" w:rsidRPr="007D62D3">
        <w:rPr>
          <w:rFonts w:ascii="Times New Roman" w:eastAsia="Times New Roman" w:hAnsi="Times New Roman" w:cs="Times New Roman"/>
          <w:color w:val="0E101A"/>
          <w:sz w:val="24"/>
          <w:szCs w:val="24"/>
        </w:rPr>
        <w:t>there can be questions likely to arise during interviews to be scrutinized.</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Inferential Statistic</w:t>
      </w:r>
    </w:p>
    <w:p w:rsidR="007D62D3" w:rsidRPr="007D62D3" w:rsidRDefault="006B5A46" w:rsidP="006B5A46">
      <w:pPr>
        <w:spacing w:after="0" w:line="480" w:lineRule="auto"/>
        <w:ind w:left="144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Hypothesis </w:t>
      </w:r>
      <w:r w:rsidR="007D62D3" w:rsidRPr="007D62D3">
        <w:rPr>
          <w:rFonts w:ascii="Times New Roman" w:eastAsia="Times New Roman" w:hAnsi="Times New Roman" w:cs="Times New Roman"/>
          <w:color w:val="0E101A"/>
          <w:sz w:val="24"/>
          <w:szCs w:val="24"/>
        </w:rPr>
        <w:t>test</w:t>
      </w:r>
    </w:p>
    <w:p w:rsidR="007D62D3" w:rsidRPr="006B5A46" w:rsidRDefault="007D62D3" w:rsidP="006B5A46">
      <w:pPr>
        <w:pStyle w:val="ListParagraph"/>
        <w:numPr>
          <w:ilvl w:val="1"/>
          <w:numId w:val="6"/>
        </w:numPr>
        <w:spacing w:after="0" w:line="480" w:lineRule="auto"/>
        <w:rPr>
          <w:rFonts w:ascii="Times New Roman" w:eastAsia="Times New Roman" w:hAnsi="Times New Roman" w:cs="Times New Roman"/>
          <w:b/>
          <w:color w:val="0E101A"/>
          <w:sz w:val="24"/>
          <w:szCs w:val="24"/>
        </w:rPr>
      </w:pPr>
      <w:r w:rsidRPr="006B5A46">
        <w:rPr>
          <w:rFonts w:ascii="Times New Roman" w:eastAsia="Times New Roman" w:hAnsi="Times New Roman" w:cs="Times New Roman"/>
          <w:b/>
          <w:color w:val="0E101A"/>
          <w:sz w:val="24"/>
          <w:szCs w:val="24"/>
        </w:rPr>
        <w:t>Finding</w:t>
      </w:r>
    </w:p>
    <w:p w:rsidR="007D62D3" w:rsidRPr="006B5A46" w:rsidRDefault="00C66A33" w:rsidP="006B5A46">
      <w:pPr>
        <w:pStyle w:val="ListParagraph"/>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w:t>
      </w:r>
      <w:proofErr w:type="gramStart"/>
      <w:r>
        <w:rPr>
          <w:rFonts w:ascii="Times New Roman" w:eastAsia="Times New Roman" w:hAnsi="Times New Roman" w:cs="Times New Roman"/>
          <w:color w:val="0E101A"/>
          <w:sz w:val="24"/>
          <w:szCs w:val="24"/>
        </w:rPr>
        <w:t>a</w:t>
      </w:r>
      <w:proofErr w:type="gramEnd"/>
      <w:r>
        <w:rPr>
          <w:rFonts w:ascii="Times New Roman" w:eastAsia="Times New Roman" w:hAnsi="Times New Roman" w:cs="Times New Roman"/>
          <w:color w:val="0E101A"/>
          <w:sz w:val="24"/>
          <w:szCs w:val="24"/>
        </w:rPr>
        <w:t xml:space="preserve">). </w:t>
      </w:r>
      <w:r w:rsidR="006B5A46" w:rsidRPr="006B5A46">
        <w:rPr>
          <w:rFonts w:ascii="Times New Roman" w:eastAsia="Times New Roman" w:hAnsi="Times New Roman" w:cs="Times New Roman"/>
          <w:color w:val="0E101A"/>
          <w:sz w:val="24"/>
          <w:szCs w:val="24"/>
        </w:rPr>
        <w:t>Study</w:t>
      </w:r>
      <w:r w:rsidR="007D62D3" w:rsidRPr="006B5A46">
        <w:rPr>
          <w:rFonts w:ascii="Times New Roman" w:eastAsia="Times New Roman" w:hAnsi="Times New Roman" w:cs="Times New Roman"/>
          <w:color w:val="0E101A"/>
          <w:sz w:val="24"/>
          <w:szCs w:val="24"/>
        </w:rPr>
        <w:t xml:space="preserve"> finds that there are various issues such as politics that affect the implementation of some important elements in the public sector.</w:t>
      </w:r>
    </w:p>
    <w:p w:rsidR="007D62D3" w:rsidRPr="006B5A46" w:rsidRDefault="00C66A33" w:rsidP="006B5A46">
      <w:pPr>
        <w:pStyle w:val="ListParagraph"/>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b). </w:t>
      </w:r>
      <w:r w:rsidR="006B5A46" w:rsidRPr="006B5A46">
        <w:rPr>
          <w:rFonts w:ascii="Times New Roman" w:eastAsia="Times New Roman" w:hAnsi="Times New Roman" w:cs="Times New Roman"/>
          <w:color w:val="0E101A"/>
          <w:sz w:val="24"/>
          <w:szCs w:val="24"/>
        </w:rPr>
        <w:t xml:space="preserve">It </w:t>
      </w:r>
      <w:r w:rsidR="007D62D3" w:rsidRPr="006B5A46">
        <w:rPr>
          <w:rFonts w:ascii="Times New Roman" w:eastAsia="Times New Roman" w:hAnsi="Times New Roman" w:cs="Times New Roman"/>
          <w:color w:val="0E101A"/>
          <w:sz w:val="24"/>
          <w:szCs w:val="24"/>
        </w:rPr>
        <w:t>also concludes that public sector evaluation implementation should be based on a vast understanding of the needs of the public.</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r w:rsidRPr="007D62D3">
        <w:rPr>
          <w:rFonts w:ascii="Times New Roman" w:eastAsia="Times New Roman" w:hAnsi="Times New Roman" w:cs="Times New Roman"/>
          <w:color w:val="0E101A"/>
          <w:sz w:val="24"/>
          <w:szCs w:val="24"/>
        </w:rPr>
        <w:t>  </w:t>
      </w: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p>
    <w:p w:rsidR="007D62D3" w:rsidRPr="007D62D3" w:rsidRDefault="007D62D3" w:rsidP="006B5A46">
      <w:pPr>
        <w:spacing w:after="0" w:line="480" w:lineRule="auto"/>
        <w:ind w:firstLine="720"/>
        <w:rPr>
          <w:rFonts w:ascii="Times New Roman" w:eastAsia="Times New Roman" w:hAnsi="Times New Roman" w:cs="Times New Roman"/>
          <w:color w:val="0E101A"/>
          <w:sz w:val="24"/>
          <w:szCs w:val="24"/>
        </w:rPr>
      </w:pPr>
    </w:p>
    <w:p w:rsidR="00B30942" w:rsidRDefault="00B30942" w:rsidP="006B5A46">
      <w:pPr>
        <w:spacing w:after="0" w:line="480" w:lineRule="auto"/>
        <w:ind w:firstLine="720"/>
        <w:rPr>
          <w:rFonts w:ascii="Times New Roman" w:hAnsi="Times New Roman" w:cs="Times New Roman"/>
          <w:sz w:val="24"/>
          <w:szCs w:val="24"/>
        </w:rPr>
      </w:pPr>
    </w:p>
    <w:p w:rsidR="00C66A33" w:rsidRDefault="00C66A33" w:rsidP="008876AD">
      <w:pPr>
        <w:spacing w:after="0" w:line="480" w:lineRule="auto"/>
        <w:rPr>
          <w:rFonts w:ascii="Times New Roman" w:hAnsi="Times New Roman" w:cs="Times New Roman"/>
          <w:sz w:val="24"/>
          <w:szCs w:val="24"/>
        </w:rPr>
      </w:pPr>
    </w:p>
    <w:p w:rsidR="008876AD" w:rsidRDefault="008876AD" w:rsidP="008876AD">
      <w:pPr>
        <w:spacing w:after="0" w:line="480" w:lineRule="auto"/>
        <w:rPr>
          <w:rFonts w:ascii="Times New Roman" w:hAnsi="Times New Roman" w:cs="Times New Roman"/>
          <w:sz w:val="24"/>
          <w:szCs w:val="24"/>
        </w:rPr>
      </w:pPr>
    </w:p>
    <w:p w:rsidR="00C66A33" w:rsidRDefault="00C66A33" w:rsidP="00605E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05E98" w:rsidRPr="00473BDF" w:rsidRDefault="00605E98" w:rsidP="00605E98">
      <w:pPr>
        <w:spacing w:after="0" w:line="480" w:lineRule="auto"/>
        <w:ind w:left="720" w:hanging="720"/>
        <w:rPr>
          <w:rFonts w:ascii="Times New Roman" w:eastAsia="Times New Roman" w:hAnsi="Times New Roman" w:cs="Times New Roman"/>
          <w:sz w:val="24"/>
          <w:szCs w:val="24"/>
        </w:rPr>
      </w:pPr>
      <w:proofErr w:type="spellStart"/>
      <w:r w:rsidRPr="00473BDF">
        <w:rPr>
          <w:rFonts w:ascii="Times New Roman" w:eastAsia="Times New Roman" w:hAnsi="Times New Roman" w:cs="Times New Roman"/>
          <w:sz w:val="24"/>
          <w:szCs w:val="24"/>
        </w:rPr>
        <w:t>Antonie</w:t>
      </w:r>
      <w:proofErr w:type="spellEnd"/>
      <w:r w:rsidRPr="00473BDF">
        <w:rPr>
          <w:rFonts w:ascii="Times New Roman" w:eastAsia="Times New Roman" w:hAnsi="Times New Roman" w:cs="Times New Roman"/>
          <w:sz w:val="24"/>
          <w:szCs w:val="24"/>
        </w:rPr>
        <w:t xml:space="preserve">, R. (2008). New Evaluation Model: PAEM (Public Administration Evaluation Model). </w:t>
      </w:r>
      <w:r w:rsidRPr="00473BDF">
        <w:rPr>
          <w:rFonts w:ascii="Times New Roman" w:eastAsia="Times New Roman" w:hAnsi="Times New Roman" w:cs="Times New Roman"/>
          <w:i/>
          <w:iCs/>
          <w:sz w:val="24"/>
          <w:szCs w:val="24"/>
        </w:rPr>
        <w:t>Transylvanian Review of Administrative Sciences</w:t>
      </w:r>
      <w:r w:rsidRPr="00473BDF">
        <w:rPr>
          <w:rFonts w:ascii="Times New Roman" w:eastAsia="Times New Roman" w:hAnsi="Times New Roman" w:cs="Times New Roman"/>
          <w:sz w:val="24"/>
          <w:szCs w:val="24"/>
        </w:rPr>
        <w:t xml:space="preserve">, </w:t>
      </w:r>
      <w:r w:rsidRPr="00473BDF">
        <w:rPr>
          <w:rFonts w:ascii="Times New Roman" w:eastAsia="Times New Roman" w:hAnsi="Times New Roman" w:cs="Times New Roman"/>
          <w:i/>
          <w:iCs/>
          <w:sz w:val="24"/>
          <w:szCs w:val="24"/>
        </w:rPr>
        <w:t>4</w:t>
      </w:r>
      <w:r w:rsidRPr="00473BDF">
        <w:rPr>
          <w:rFonts w:ascii="Times New Roman" w:eastAsia="Times New Roman" w:hAnsi="Times New Roman" w:cs="Times New Roman"/>
          <w:sz w:val="24"/>
          <w:szCs w:val="24"/>
        </w:rPr>
        <w:t>(24), 5-14.</w:t>
      </w:r>
      <w:r>
        <w:rPr>
          <w:rFonts w:ascii="Times New Roman" w:eastAsia="Times New Roman" w:hAnsi="Times New Roman" w:cs="Times New Roman"/>
          <w:sz w:val="24"/>
          <w:szCs w:val="24"/>
        </w:rPr>
        <w:t xml:space="preserve"> Retrieved from </w:t>
      </w:r>
      <w:r w:rsidRPr="00473BDF">
        <w:rPr>
          <w:rFonts w:ascii="Times New Roman" w:eastAsia="Times New Roman" w:hAnsi="Times New Roman" w:cs="Times New Roman"/>
          <w:sz w:val="24"/>
          <w:szCs w:val="24"/>
        </w:rPr>
        <w:t>https://pdfs.semanticscholar.org/5fd1/c98927c103e02d2e5149c38dea166fa4078e.pdf</w:t>
      </w:r>
    </w:p>
    <w:p w:rsidR="00605E98" w:rsidRPr="0040663C" w:rsidRDefault="00605E98" w:rsidP="00605E98">
      <w:pPr>
        <w:spacing w:after="0" w:line="480" w:lineRule="auto"/>
        <w:ind w:left="720" w:hanging="720"/>
        <w:rPr>
          <w:rFonts w:ascii="Times New Roman" w:eastAsia="Times New Roman" w:hAnsi="Times New Roman" w:cs="Times New Roman"/>
          <w:sz w:val="24"/>
          <w:szCs w:val="24"/>
        </w:rPr>
      </w:pPr>
      <w:r w:rsidRPr="0040663C">
        <w:rPr>
          <w:rFonts w:ascii="Times New Roman" w:eastAsia="Times New Roman" w:hAnsi="Times New Roman" w:cs="Times New Roman"/>
          <w:sz w:val="24"/>
          <w:szCs w:val="24"/>
        </w:rPr>
        <w:t xml:space="preserve">Cranmer, S. J., &amp; </w:t>
      </w:r>
      <w:proofErr w:type="spellStart"/>
      <w:r w:rsidRPr="0040663C">
        <w:rPr>
          <w:rFonts w:ascii="Times New Roman" w:eastAsia="Times New Roman" w:hAnsi="Times New Roman" w:cs="Times New Roman"/>
          <w:sz w:val="24"/>
          <w:szCs w:val="24"/>
        </w:rPr>
        <w:t>Desmarais</w:t>
      </w:r>
      <w:proofErr w:type="spellEnd"/>
      <w:r w:rsidRPr="0040663C">
        <w:rPr>
          <w:rFonts w:ascii="Times New Roman" w:eastAsia="Times New Roman" w:hAnsi="Times New Roman" w:cs="Times New Roman"/>
          <w:sz w:val="24"/>
          <w:szCs w:val="24"/>
        </w:rPr>
        <w:t xml:space="preserve">, B. A. (2011). Inferential network analysis with exponential random graph models. </w:t>
      </w:r>
      <w:r w:rsidRPr="0040663C">
        <w:rPr>
          <w:rFonts w:ascii="Times New Roman" w:eastAsia="Times New Roman" w:hAnsi="Times New Roman" w:cs="Times New Roman"/>
          <w:i/>
          <w:iCs/>
          <w:sz w:val="24"/>
          <w:szCs w:val="24"/>
        </w:rPr>
        <w:t>Political Analysis</w:t>
      </w:r>
      <w:r w:rsidRPr="0040663C">
        <w:rPr>
          <w:rFonts w:ascii="Times New Roman" w:eastAsia="Times New Roman" w:hAnsi="Times New Roman" w:cs="Times New Roman"/>
          <w:sz w:val="24"/>
          <w:szCs w:val="24"/>
        </w:rPr>
        <w:t xml:space="preserve">, </w:t>
      </w:r>
      <w:r w:rsidRPr="0040663C">
        <w:rPr>
          <w:rFonts w:ascii="Times New Roman" w:eastAsia="Times New Roman" w:hAnsi="Times New Roman" w:cs="Times New Roman"/>
          <w:i/>
          <w:iCs/>
          <w:sz w:val="24"/>
          <w:szCs w:val="24"/>
        </w:rPr>
        <w:t>19</w:t>
      </w:r>
      <w:r w:rsidRPr="0040663C">
        <w:rPr>
          <w:rFonts w:ascii="Times New Roman" w:eastAsia="Times New Roman" w:hAnsi="Times New Roman" w:cs="Times New Roman"/>
          <w:sz w:val="24"/>
          <w:szCs w:val="24"/>
        </w:rPr>
        <w:t>(1), 66-86.</w:t>
      </w:r>
      <w:r>
        <w:rPr>
          <w:rFonts w:ascii="Times New Roman" w:eastAsia="Times New Roman" w:hAnsi="Times New Roman" w:cs="Times New Roman"/>
          <w:sz w:val="24"/>
          <w:szCs w:val="24"/>
        </w:rPr>
        <w:t xml:space="preserve"> Retrieved from</w:t>
      </w:r>
      <w:r w:rsidRPr="0040663C">
        <w:t xml:space="preserve"> </w:t>
      </w:r>
      <w:r w:rsidRPr="0040663C">
        <w:rPr>
          <w:rFonts w:ascii="Times New Roman" w:eastAsia="Times New Roman" w:hAnsi="Times New Roman" w:cs="Times New Roman"/>
          <w:sz w:val="24"/>
          <w:szCs w:val="24"/>
        </w:rPr>
        <w:t>https://www.cambridge.org/core/journals/political-analysis/article/inferential-network-analysis-with-exponential-random-graph-models/DFE95910D307A3936A6548DDFB3D0777</w:t>
      </w:r>
    </w:p>
    <w:p w:rsidR="00605E98" w:rsidRPr="002C1F78" w:rsidRDefault="00605E98" w:rsidP="00605E98">
      <w:pPr>
        <w:spacing w:after="0" w:line="480" w:lineRule="auto"/>
        <w:ind w:left="720" w:hanging="720"/>
        <w:rPr>
          <w:rFonts w:ascii="Times New Roman" w:eastAsia="Times New Roman" w:hAnsi="Times New Roman" w:cs="Times New Roman"/>
          <w:sz w:val="24"/>
          <w:szCs w:val="24"/>
        </w:rPr>
      </w:pPr>
      <w:r w:rsidRPr="002C1F78">
        <w:rPr>
          <w:rFonts w:ascii="Times New Roman" w:eastAsia="Times New Roman" w:hAnsi="Times New Roman" w:cs="Times New Roman"/>
          <w:sz w:val="24"/>
          <w:szCs w:val="24"/>
        </w:rPr>
        <w:t xml:space="preserve">Kern, S. E. (2014). Inferential statistics, power estimates, and study design formalities continue to suppress biomedical innovation. </w:t>
      </w:r>
      <w:proofErr w:type="spellStart"/>
      <w:proofErr w:type="gramStart"/>
      <w:r w:rsidRPr="002C1F78">
        <w:rPr>
          <w:rFonts w:ascii="Times New Roman" w:eastAsia="Times New Roman" w:hAnsi="Times New Roman" w:cs="Times New Roman"/>
          <w:i/>
          <w:iCs/>
          <w:sz w:val="24"/>
          <w:szCs w:val="24"/>
        </w:rPr>
        <w:t>arXiv</w:t>
      </w:r>
      <w:proofErr w:type="spellEnd"/>
      <w:proofErr w:type="gramEnd"/>
      <w:r w:rsidRPr="002C1F78">
        <w:rPr>
          <w:rFonts w:ascii="Times New Roman" w:eastAsia="Times New Roman" w:hAnsi="Times New Roman" w:cs="Times New Roman"/>
          <w:i/>
          <w:iCs/>
          <w:sz w:val="24"/>
          <w:szCs w:val="24"/>
        </w:rPr>
        <w:t xml:space="preserve"> preprint arXiv:1411.0919</w:t>
      </w:r>
      <w:r w:rsidRPr="002C1F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Retrieved from</w:t>
      </w:r>
      <w:r w:rsidRPr="002C1F78">
        <w:t xml:space="preserve"> </w:t>
      </w:r>
      <w:r w:rsidRPr="002C1F78">
        <w:rPr>
          <w:rFonts w:ascii="Times New Roman" w:eastAsia="Times New Roman" w:hAnsi="Times New Roman" w:cs="Times New Roman"/>
          <w:sz w:val="24"/>
          <w:szCs w:val="24"/>
        </w:rPr>
        <w:t>https://arxiv.org/ftp/arxiv/papers/1411/1411.0919.pdf</w:t>
      </w:r>
    </w:p>
    <w:p w:rsidR="00605E98" w:rsidRPr="0040663C" w:rsidRDefault="00605E98" w:rsidP="00605E98">
      <w:pPr>
        <w:spacing w:after="0" w:line="480" w:lineRule="auto"/>
        <w:ind w:left="720" w:hanging="720"/>
        <w:rPr>
          <w:rFonts w:ascii="Times New Roman" w:eastAsia="Times New Roman" w:hAnsi="Times New Roman" w:cs="Times New Roman"/>
          <w:sz w:val="24"/>
          <w:szCs w:val="24"/>
        </w:rPr>
      </w:pPr>
      <w:r w:rsidRPr="0040663C">
        <w:rPr>
          <w:rFonts w:ascii="Times New Roman" w:eastAsia="Times New Roman" w:hAnsi="Times New Roman" w:cs="Times New Roman"/>
          <w:sz w:val="24"/>
          <w:szCs w:val="24"/>
        </w:rPr>
        <w:t xml:space="preserve">Kroll, A., &amp; Moynihan, D. P. (2018). The design and practice of integrating evidence: Connecting performance management with program evaluation. </w:t>
      </w:r>
      <w:r w:rsidRPr="0040663C">
        <w:rPr>
          <w:rFonts w:ascii="Times New Roman" w:eastAsia="Times New Roman" w:hAnsi="Times New Roman" w:cs="Times New Roman"/>
          <w:i/>
          <w:iCs/>
          <w:sz w:val="24"/>
          <w:szCs w:val="24"/>
        </w:rPr>
        <w:t>Public Administration Review</w:t>
      </w:r>
      <w:r w:rsidRPr="0040663C">
        <w:rPr>
          <w:rFonts w:ascii="Times New Roman" w:eastAsia="Times New Roman" w:hAnsi="Times New Roman" w:cs="Times New Roman"/>
          <w:sz w:val="24"/>
          <w:szCs w:val="24"/>
        </w:rPr>
        <w:t xml:space="preserve">, </w:t>
      </w:r>
      <w:r w:rsidRPr="0040663C">
        <w:rPr>
          <w:rFonts w:ascii="Times New Roman" w:eastAsia="Times New Roman" w:hAnsi="Times New Roman" w:cs="Times New Roman"/>
          <w:i/>
          <w:iCs/>
          <w:sz w:val="24"/>
          <w:szCs w:val="24"/>
        </w:rPr>
        <w:t>78</w:t>
      </w:r>
      <w:r w:rsidRPr="0040663C">
        <w:rPr>
          <w:rFonts w:ascii="Times New Roman" w:eastAsia="Times New Roman" w:hAnsi="Times New Roman" w:cs="Times New Roman"/>
          <w:sz w:val="24"/>
          <w:szCs w:val="24"/>
        </w:rPr>
        <w:t>(2), 183-194.</w:t>
      </w:r>
      <w:r>
        <w:rPr>
          <w:rFonts w:ascii="Times New Roman" w:eastAsia="Times New Roman" w:hAnsi="Times New Roman" w:cs="Times New Roman"/>
          <w:sz w:val="24"/>
          <w:szCs w:val="24"/>
        </w:rPr>
        <w:t xml:space="preserve"> Retrieved from </w:t>
      </w:r>
      <w:r w:rsidRPr="0040663C">
        <w:rPr>
          <w:rFonts w:ascii="Times New Roman" w:eastAsia="Times New Roman" w:hAnsi="Times New Roman" w:cs="Times New Roman"/>
          <w:sz w:val="24"/>
          <w:szCs w:val="24"/>
        </w:rPr>
        <w:t>https://onlinelibrary.wiley.com/doi/full/10.1111/puar.12865</w:t>
      </w:r>
    </w:p>
    <w:p w:rsidR="00C66A33" w:rsidRDefault="00605E98" w:rsidP="00605E98">
      <w:pPr>
        <w:spacing w:after="0" w:line="480" w:lineRule="auto"/>
        <w:ind w:left="720" w:hanging="720"/>
        <w:rPr>
          <w:rFonts w:ascii="Times New Roman" w:hAnsi="Times New Roman" w:cs="Times New Roman"/>
          <w:sz w:val="24"/>
          <w:szCs w:val="24"/>
        </w:rPr>
      </w:pPr>
      <w:proofErr w:type="spellStart"/>
      <w:r w:rsidRPr="00702472">
        <w:rPr>
          <w:rFonts w:ascii="Times New Roman" w:eastAsia="Times New Roman" w:hAnsi="Times New Roman" w:cs="Times New Roman"/>
          <w:sz w:val="24"/>
          <w:szCs w:val="24"/>
        </w:rPr>
        <w:t>Vedung</w:t>
      </w:r>
      <w:proofErr w:type="spellEnd"/>
      <w:r w:rsidRPr="00702472">
        <w:rPr>
          <w:rFonts w:ascii="Times New Roman" w:eastAsia="Times New Roman" w:hAnsi="Times New Roman" w:cs="Times New Roman"/>
          <w:sz w:val="24"/>
          <w:szCs w:val="24"/>
        </w:rPr>
        <w:t xml:space="preserve">, E. (2017). </w:t>
      </w:r>
      <w:r w:rsidRPr="00702472">
        <w:rPr>
          <w:rFonts w:ascii="Times New Roman" w:eastAsia="Times New Roman" w:hAnsi="Times New Roman" w:cs="Times New Roman"/>
          <w:i/>
          <w:iCs/>
          <w:sz w:val="24"/>
          <w:szCs w:val="24"/>
        </w:rPr>
        <w:t>Public policy and program evaluation</w:t>
      </w:r>
      <w:r w:rsidRPr="00702472">
        <w:rPr>
          <w:rFonts w:ascii="Times New Roman" w:eastAsia="Times New Roman" w:hAnsi="Times New Roman" w:cs="Times New Roman"/>
          <w:sz w:val="24"/>
          <w:szCs w:val="24"/>
        </w:rPr>
        <w:t xml:space="preserve">. </w:t>
      </w:r>
      <w:proofErr w:type="spellStart"/>
      <w:r w:rsidRPr="00702472">
        <w:rPr>
          <w:rFonts w:ascii="Times New Roman" w:eastAsia="Times New Roman" w:hAnsi="Times New Roman" w:cs="Times New Roman"/>
          <w:sz w:val="24"/>
          <w:szCs w:val="24"/>
        </w:rPr>
        <w:t>Routledge</w:t>
      </w:r>
      <w:proofErr w:type="spellEnd"/>
      <w:r w:rsidRPr="007024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Retrieved from </w:t>
      </w:r>
      <w:r w:rsidRPr="00702472">
        <w:rPr>
          <w:rFonts w:ascii="Times New Roman" w:eastAsia="Times New Roman" w:hAnsi="Times New Roman" w:cs="Times New Roman"/>
          <w:sz w:val="24"/>
          <w:szCs w:val="24"/>
        </w:rPr>
        <w:t>https://www.researchgate.net/publication/258261302_Public_Policy_and_Program_Evaluation</w:t>
      </w:r>
    </w:p>
    <w:p w:rsidR="00C66A33" w:rsidRPr="006B5A46" w:rsidRDefault="00C66A33" w:rsidP="006B5A46">
      <w:pPr>
        <w:spacing w:after="0" w:line="480" w:lineRule="auto"/>
        <w:ind w:firstLine="720"/>
        <w:rPr>
          <w:rFonts w:ascii="Times New Roman" w:hAnsi="Times New Roman" w:cs="Times New Roman"/>
          <w:sz w:val="24"/>
          <w:szCs w:val="24"/>
        </w:rPr>
      </w:pPr>
    </w:p>
    <w:sectPr w:rsidR="00C66A33" w:rsidRPr="006B5A46" w:rsidSect="00C66A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8DF" w:rsidRDefault="004B18DF" w:rsidP="00C66A33">
      <w:pPr>
        <w:spacing w:after="0" w:line="240" w:lineRule="auto"/>
      </w:pPr>
      <w:r>
        <w:separator/>
      </w:r>
    </w:p>
  </w:endnote>
  <w:endnote w:type="continuationSeparator" w:id="0">
    <w:p w:rsidR="004B18DF" w:rsidRDefault="004B18DF" w:rsidP="00C66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8DF" w:rsidRDefault="004B18DF" w:rsidP="00C66A33">
      <w:pPr>
        <w:spacing w:after="0" w:line="240" w:lineRule="auto"/>
      </w:pPr>
      <w:r>
        <w:separator/>
      </w:r>
    </w:p>
  </w:footnote>
  <w:footnote w:type="continuationSeparator" w:id="0">
    <w:p w:rsidR="004B18DF" w:rsidRDefault="004B18DF" w:rsidP="00C66A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A33" w:rsidRDefault="00C66A33">
    <w:pPr>
      <w:pStyle w:val="Header"/>
    </w:pPr>
    <w:r w:rsidRPr="00C66A33">
      <w:rPr>
        <w:rFonts w:ascii="Times New Roman" w:hAnsi="Times New Roman" w:cs="Times New Roman"/>
        <w:sz w:val="24"/>
        <w:szCs w:val="24"/>
      </w:rPr>
      <w:t>INFERENTIAL DATA ANALYSIS</w:t>
    </w:r>
    <w:r w:rsidRPr="00C66A33">
      <w:rPr>
        <w:rFonts w:ascii="Times New Roman" w:hAnsi="Times New Roman" w:cs="Times New Roman"/>
        <w:sz w:val="24"/>
        <w:szCs w:val="24"/>
      </w:rPr>
      <w:tab/>
    </w:r>
    <w:r w:rsidRPr="00C66A33">
      <w:rPr>
        <w:rFonts w:ascii="Times New Roman" w:hAnsi="Times New Roman" w:cs="Times New Roman"/>
        <w:sz w:val="24"/>
        <w:szCs w:val="24"/>
      </w:rPr>
      <w:tab/>
    </w:r>
    <w:r w:rsidRPr="00C66A33">
      <w:rPr>
        <w:rFonts w:ascii="Times New Roman" w:hAnsi="Times New Roman" w:cs="Times New Roman"/>
        <w:sz w:val="24"/>
        <w:szCs w:val="24"/>
      </w:rPr>
      <w:fldChar w:fldCharType="begin"/>
    </w:r>
    <w:r w:rsidRPr="00C66A33">
      <w:rPr>
        <w:rFonts w:ascii="Times New Roman" w:hAnsi="Times New Roman" w:cs="Times New Roman"/>
        <w:sz w:val="24"/>
        <w:szCs w:val="24"/>
      </w:rPr>
      <w:instrText xml:space="preserve"> PAGE   \* MERGEFORMAT </w:instrText>
    </w:r>
    <w:r w:rsidRPr="00C66A33">
      <w:rPr>
        <w:rFonts w:ascii="Times New Roman" w:hAnsi="Times New Roman" w:cs="Times New Roman"/>
        <w:sz w:val="24"/>
        <w:szCs w:val="24"/>
      </w:rPr>
      <w:fldChar w:fldCharType="separate"/>
    </w:r>
    <w:r w:rsidR="009E187C">
      <w:rPr>
        <w:rFonts w:ascii="Times New Roman" w:hAnsi="Times New Roman" w:cs="Times New Roman"/>
        <w:noProof/>
        <w:sz w:val="24"/>
        <w:szCs w:val="24"/>
      </w:rPr>
      <w:t>2</w:t>
    </w:r>
    <w:r w:rsidRPr="00C66A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A33" w:rsidRPr="00C66A33" w:rsidRDefault="00C66A33">
    <w:pPr>
      <w:pStyle w:val="Header"/>
      <w:rPr>
        <w:rFonts w:ascii="Times New Roman" w:hAnsi="Times New Roman" w:cs="Times New Roman"/>
        <w:sz w:val="24"/>
        <w:szCs w:val="24"/>
      </w:rPr>
    </w:pPr>
    <w:r w:rsidRPr="00C66A33">
      <w:rPr>
        <w:rFonts w:ascii="Times New Roman" w:hAnsi="Times New Roman" w:cs="Times New Roman"/>
        <w:sz w:val="24"/>
        <w:szCs w:val="24"/>
      </w:rPr>
      <w:t>Running h</w:t>
    </w:r>
    <w:r>
      <w:rPr>
        <w:rFonts w:ascii="Times New Roman" w:hAnsi="Times New Roman" w:cs="Times New Roman"/>
        <w:sz w:val="24"/>
        <w:szCs w:val="24"/>
      </w:rPr>
      <w:t>ead: INFERENTIAL DATA ANALYSIS</w:t>
    </w:r>
    <w:r>
      <w:rPr>
        <w:rFonts w:ascii="Times New Roman" w:hAnsi="Times New Roman" w:cs="Times New Roman"/>
        <w:sz w:val="24"/>
        <w:szCs w:val="24"/>
      </w:rPr>
      <w:tab/>
    </w:r>
    <w:r w:rsidRPr="00C66A33">
      <w:rPr>
        <w:rFonts w:ascii="Times New Roman" w:hAnsi="Times New Roman" w:cs="Times New Roman"/>
        <w:sz w:val="24"/>
        <w:szCs w:val="24"/>
      </w:rPr>
      <w:fldChar w:fldCharType="begin"/>
    </w:r>
    <w:r w:rsidRPr="00C66A33">
      <w:rPr>
        <w:rFonts w:ascii="Times New Roman" w:hAnsi="Times New Roman" w:cs="Times New Roman"/>
        <w:sz w:val="24"/>
        <w:szCs w:val="24"/>
      </w:rPr>
      <w:instrText xml:space="preserve"> PAGE   \* MERGEFORMAT </w:instrText>
    </w:r>
    <w:r w:rsidRPr="00C66A33">
      <w:rPr>
        <w:rFonts w:ascii="Times New Roman" w:hAnsi="Times New Roman" w:cs="Times New Roman"/>
        <w:sz w:val="24"/>
        <w:szCs w:val="24"/>
      </w:rPr>
      <w:fldChar w:fldCharType="separate"/>
    </w:r>
    <w:r w:rsidR="009E187C">
      <w:rPr>
        <w:rFonts w:ascii="Times New Roman" w:hAnsi="Times New Roman" w:cs="Times New Roman"/>
        <w:noProof/>
        <w:sz w:val="24"/>
        <w:szCs w:val="24"/>
      </w:rPr>
      <w:t>1</w:t>
    </w:r>
    <w:r w:rsidRPr="00C66A3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948F1"/>
    <w:multiLevelType w:val="multilevel"/>
    <w:tmpl w:val="06D80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44531A"/>
    <w:multiLevelType w:val="multilevel"/>
    <w:tmpl w:val="CA86F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206EBA"/>
    <w:multiLevelType w:val="multilevel"/>
    <w:tmpl w:val="61382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FB6373"/>
    <w:multiLevelType w:val="hybridMultilevel"/>
    <w:tmpl w:val="D572046E"/>
    <w:lvl w:ilvl="0" w:tplc="01883D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296292"/>
    <w:multiLevelType w:val="hybridMultilevel"/>
    <w:tmpl w:val="7516495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A4338D"/>
    <w:multiLevelType w:val="multilevel"/>
    <w:tmpl w:val="B25E5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1B2899"/>
    <w:multiLevelType w:val="multilevel"/>
    <w:tmpl w:val="3E5CC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4B6BB7"/>
    <w:multiLevelType w:val="hybridMultilevel"/>
    <w:tmpl w:val="0ABAD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525F03"/>
    <w:multiLevelType w:val="multilevel"/>
    <w:tmpl w:val="6BA27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AA4670"/>
    <w:multiLevelType w:val="multilevel"/>
    <w:tmpl w:val="E44C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0D00DC"/>
    <w:multiLevelType w:val="multilevel"/>
    <w:tmpl w:val="4C4A2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D821D46"/>
    <w:multiLevelType w:val="multilevel"/>
    <w:tmpl w:val="6212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C76910"/>
    <w:multiLevelType w:val="hybridMultilevel"/>
    <w:tmpl w:val="20FA6BFA"/>
    <w:lvl w:ilvl="0" w:tplc="51AA4BB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DD45100"/>
    <w:multiLevelType w:val="multilevel"/>
    <w:tmpl w:val="78AA7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88D3031"/>
    <w:multiLevelType w:val="multilevel"/>
    <w:tmpl w:val="0D1C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7860C5"/>
    <w:multiLevelType w:val="multilevel"/>
    <w:tmpl w:val="46FA7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982646B"/>
    <w:multiLevelType w:val="hybridMultilevel"/>
    <w:tmpl w:val="EA488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0D4A1C"/>
    <w:multiLevelType w:val="multilevel"/>
    <w:tmpl w:val="C9A09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5E23FDD"/>
    <w:multiLevelType w:val="multilevel"/>
    <w:tmpl w:val="755C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D932E7"/>
    <w:multiLevelType w:val="hybridMultilevel"/>
    <w:tmpl w:val="99142D12"/>
    <w:lvl w:ilvl="0" w:tplc="8248A5B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4EB719B"/>
    <w:multiLevelType w:val="multilevel"/>
    <w:tmpl w:val="337EBF0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66F34E4"/>
    <w:multiLevelType w:val="multilevel"/>
    <w:tmpl w:val="BE66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061FC0"/>
    <w:multiLevelType w:val="multilevel"/>
    <w:tmpl w:val="76A06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E0B2864"/>
    <w:multiLevelType w:val="multilevel"/>
    <w:tmpl w:val="6FCC6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F2961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212078C"/>
    <w:multiLevelType w:val="multilevel"/>
    <w:tmpl w:val="75CE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8DA44DC"/>
    <w:multiLevelType w:val="multilevel"/>
    <w:tmpl w:val="FDFA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B2940BB"/>
    <w:multiLevelType w:val="multilevel"/>
    <w:tmpl w:val="320E9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CB7DF3"/>
    <w:multiLevelType w:val="hybridMultilevel"/>
    <w:tmpl w:val="61905A0A"/>
    <w:lvl w:ilvl="0" w:tplc="80444E32">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6A208B6"/>
    <w:multiLevelType w:val="multilevel"/>
    <w:tmpl w:val="9A6E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CFF0F88"/>
    <w:multiLevelType w:val="multilevel"/>
    <w:tmpl w:val="0958DF30"/>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19"/>
  </w:num>
  <w:num w:numId="4">
    <w:abstractNumId w:val="28"/>
  </w:num>
  <w:num w:numId="5">
    <w:abstractNumId w:val="12"/>
  </w:num>
  <w:num w:numId="6">
    <w:abstractNumId w:val="30"/>
  </w:num>
  <w:num w:numId="7">
    <w:abstractNumId w:val="27"/>
  </w:num>
  <w:num w:numId="8">
    <w:abstractNumId w:val="10"/>
  </w:num>
  <w:num w:numId="9">
    <w:abstractNumId w:val="0"/>
  </w:num>
  <w:num w:numId="10">
    <w:abstractNumId w:val="18"/>
  </w:num>
  <w:num w:numId="11">
    <w:abstractNumId w:val="2"/>
  </w:num>
  <w:num w:numId="12">
    <w:abstractNumId w:val="9"/>
  </w:num>
  <w:num w:numId="13">
    <w:abstractNumId w:val="5"/>
  </w:num>
  <w:num w:numId="14">
    <w:abstractNumId w:val="11"/>
  </w:num>
  <w:num w:numId="15">
    <w:abstractNumId w:val="1"/>
  </w:num>
  <w:num w:numId="16">
    <w:abstractNumId w:val="14"/>
  </w:num>
  <w:num w:numId="17">
    <w:abstractNumId w:val="6"/>
  </w:num>
  <w:num w:numId="18">
    <w:abstractNumId w:val="26"/>
  </w:num>
  <w:num w:numId="19">
    <w:abstractNumId w:val="17"/>
  </w:num>
  <w:num w:numId="20">
    <w:abstractNumId w:val="25"/>
  </w:num>
  <w:num w:numId="21">
    <w:abstractNumId w:val="13"/>
  </w:num>
  <w:num w:numId="22">
    <w:abstractNumId w:val="22"/>
  </w:num>
  <w:num w:numId="23">
    <w:abstractNumId w:val="8"/>
  </w:num>
  <w:num w:numId="24">
    <w:abstractNumId w:val="23"/>
  </w:num>
  <w:num w:numId="25">
    <w:abstractNumId w:val="29"/>
  </w:num>
  <w:num w:numId="26">
    <w:abstractNumId w:val="15"/>
  </w:num>
  <w:num w:numId="27">
    <w:abstractNumId w:val="21"/>
  </w:num>
  <w:num w:numId="28">
    <w:abstractNumId w:val="16"/>
  </w:num>
  <w:num w:numId="29">
    <w:abstractNumId w:val="24"/>
  </w:num>
  <w:num w:numId="30">
    <w:abstractNumId w:val="20"/>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942"/>
    <w:rsid w:val="0000080A"/>
    <w:rsid w:val="00010DF6"/>
    <w:rsid w:val="00030346"/>
    <w:rsid w:val="002A33F5"/>
    <w:rsid w:val="00330EE7"/>
    <w:rsid w:val="003A4A5C"/>
    <w:rsid w:val="00415376"/>
    <w:rsid w:val="004A50C0"/>
    <w:rsid w:val="004B18DF"/>
    <w:rsid w:val="00605E98"/>
    <w:rsid w:val="0067615D"/>
    <w:rsid w:val="006B5A46"/>
    <w:rsid w:val="00727E93"/>
    <w:rsid w:val="007826B9"/>
    <w:rsid w:val="00784DF5"/>
    <w:rsid w:val="007D62D3"/>
    <w:rsid w:val="008876AD"/>
    <w:rsid w:val="008D7CC1"/>
    <w:rsid w:val="008F32BE"/>
    <w:rsid w:val="009E187C"/>
    <w:rsid w:val="00A07DF3"/>
    <w:rsid w:val="00A40623"/>
    <w:rsid w:val="00A80DBA"/>
    <w:rsid w:val="00AC2C24"/>
    <w:rsid w:val="00B30942"/>
    <w:rsid w:val="00BB1506"/>
    <w:rsid w:val="00C235F9"/>
    <w:rsid w:val="00C66A33"/>
    <w:rsid w:val="00D2598D"/>
    <w:rsid w:val="00D8142C"/>
    <w:rsid w:val="00E8675C"/>
    <w:rsid w:val="00F35557"/>
    <w:rsid w:val="00F8354B"/>
    <w:rsid w:val="00FE4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E69311-0500-4158-80C0-8549EFD4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A5C"/>
    <w:pPr>
      <w:ind w:left="720"/>
      <w:contextualSpacing/>
    </w:pPr>
  </w:style>
  <w:style w:type="paragraph" w:styleId="Header">
    <w:name w:val="header"/>
    <w:basedOn w:val="Normal"/>
    <w:link w:val="HeaderChar"/>
    <w:uiPriority w:val="99"/>
    <w:unhideWhenUsed/>
    <w:rsid w:val="00C66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A33"/>
  </w:style>
  <w:style w:type="paragraph" w:styleId="Footer">
    <w:name w:val="footer"/>
    <w:basedOn w:val="Normal"/>
    <w:link w:val="FooterChar"/>
    <w:uiPriority w:val="99"/>
    <w:unhideWhenUsed/>
    <w:rsid w:val="00C66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175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2020-03-15T12:31:00Z</dcterms:created>
  <dcterms:modified xsi:type="dcterms:W3CDTF">2020-03-15T12:31:00Z</dcterms:modified>
</cp:coreProperties>
</file>